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Pagina 6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1. Quid est consilium regis?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2. Cur Danae manet in cas</w:t>
      </w:r>
      <w:r>
        <w:rPr>
          <w:rFonts w:ascii="Arial Unicode MS" w:cs="Arial Unicode MS" w:hAnsi="Helvetica" w:eastAsia="Arial Unicode MS" w:hint="default"/>
          <w:rtl w:val="0"/>
        </w:rPr>
        <w:t xml:space="preserve">â </w:t>
      </w:r>
      <w:r>
        <w:rPr>
          <w:rFonts w:ascii="Helvetica" w:cs="Arial Unicode MS" w:hAnsi="Arial Unicode MS" w:eastAsia="Arial Unicode MS"/>
          <w:rtl w:val="0"/>
        </w:rPr>
        <w:t>et non ad regem currit?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3. Quid rex cupit?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4. Cur Perseus ab insula discedere debet? Quid Perseus ad regem portare debet?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5. Describe Medusam.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6. Ad finem paginae 6, quid dicit Perseus?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 xml:space="preserve">Pagina 7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7. Quis Perseum iuvat?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8. Ubi Perseus ire debet et cur h</w:t>
      </w:r>
      <w:r>
        <w:rPr>
          <w:rFonts w:ascii="Arial Unicode MS" w:cs="Arial Unicode MS" w:hAnsi="Helvetica" w:eastAsia="Arial Unicode MS" w:hint="default"/>
          <w:rtl w:val="0"/>
        </w:rPr>
        <w:t>î</w:t>
      </w:r>
      <w:r>
        <w:rPr>
          <w:rFonts w:ascii="Helvetica" w:cs="Arial Unicode MS" w:hAnsi="Arial Unicode MS" w:eastAsia="Arial Unicode MS"/>
          <w:rtl w:val="0"/>
        </w:rPr>
        <w:t xml:space="preserve">c ire debet?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9. Quomodo Perseus ad Hispaniam advenit?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10. Quomodo homines in mari navigare possunt? Qualem rem</w:t>
      </w:r>
      <w:r>
        <w:rPr>
          <w:rFonts w:ascii="Helvetica" w:cs="Helvetica" w:hAnsi="Helvetica" w:eastAsia="Helvetica"/>
          <w:b w:val="0"/>
          <w:bCs w:val="0"/>
          <w:i w:val="0"/>
          <w:iCs w:val="0"/>
          <w:vertAlign w:val="superscript"/>
        </w:rPr>
        <w:footnoteReference w:id="1"/>
      </w:r>
      <w:r>
        <w:rPr>
          <w:rFonts w:ascii="Helvetica" w:cs="Arial Unicode MS" w:hAnsi="Arial Unicode MS" w:eastAsia="Arial Unicode MS"/>
          <w:rtl w:val="0"/>
        </w:rPr>
        <w:t xml:space="preserve"> homines utuntur</w:t>
      </w:r>
      <w:r>
        <w:rPr>
          <w:rFonts w:ascii="Helvetica" w:cs="Helvetica" w:hAnsi="Helvetica" w:eastAsia="Helvetica"/>
          <w:b w:val="0"/>
          <w:bCs w:val="0"/>
          <w:i w:val="0"/>
          <w:iCs w:val="0"/>
          <w:vertAlign w:val="superscript"/>
        </w:rPr>
        <w:footnoteReference w:id="2"/>
      </w:r>
      <w:r>
        <w:rPr>
          <w:rFonts w:ascii="Helvetica" w:cs="Arial Unicode MS" w:hAnsi="Arial Unicode MS" w:eastAsia="Arial Unicode MS"/>
          <w:rtl w:val="0"/>
        </w:rPr>
        <w:t xml:space="preserve">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11. Quae sunt </w:t>
      </w:r>
      <w:r>
        <w:rPr>
          <w:rFonts w:ascii="Arial Unicode MS" w:cs="Arial Unicode MS" w:hAnsi="Helvetica" w:eastAsia="Arial Unicode MS" w:hint="default"/>
          <w:rtl w:val="0"/>
        </w:rPr>
        <w:t>“</w:t>
      </w:r>
      <w:r>
        <w:rPr>
          <w:rFonts w:ascii="Helvetica" w:cs="Arial Unicode MS" w:hAnsi="Arial Unicode MS" w:eastAsia="Arial Unicode MS"/>
          <w:rtl w:val="0"/>
        </w:rPr>
        <w:t>arma</w:t>
      </w:r>
      <w:r>
        <w:rPr>
          <w:rFonts w:ascii="Arial Unicode MS" w:cs="Arial Unicode MS" w:hAnsi="Helvetica" w:eastAsia="Arial Unicode MS" w:hint="default"/>
          <w:rtl w:val="0"/>
        </w:rPr>
        <w:t>”</w:t>
      </w:r>
      <w:r>
        <w:rPr>
          <w:rFonts w:ascii="Helvetica" w:cs="Arial Unicode MS" w:hAnsi="Arial Unicode MS" w:eastAsia="Arial Unicode MS"/>
          <w:rtl w:val="0"/>
        </w:rPr>
        <w:t xml:space="preserve">? Describe </w:t>
      </w:r>
      <w:r>
        <w:rPr>
          <w:rFonts w:ascii="Arial Unicode MS" w:cs="Arial Unicode MS" w:hAnsi="Helvetica" w:eastAsia="Arial Unicode MS" w:hint="default"/>
          <w:rtl w:val="0"/>
        </w:rPr>
        <w:t>“</w:t>
      </w:r>
      <w:r>
        <w:rPr>
          <w:rFonts w:ascii="Helvetica" w:cs="Arial Unicode MS" w:hAnsi="Arial Unicode MS" w:eastAsia="Arial Unicode MS"/>
          <w:rtl w:val="0"/>
        </w:rPr>
        <w:t>arma</w:t>
      </w:r>
      <w:r>
        <w:rPr>
          <w:rFonts w:ascii="Arial Unicode MS" w:cs="Arial Unicode MS" w:hAnsi="Helvetica" w:eastAsia="Arial Unicode MS" w:hint="default"/>
          <w:rtl w:val="0"/>
        </w:rPr>
        <w:t>”</w:t>
      </w:r>
      <w:r>
        <w:rPr>
          <w:rFonts w:ascii="Helvetica" w:cs="Arial Unicode MS" w:hAnsi="Arial Unicode MS" w:eastAsia="Arial Unicode MS"/>
          <w:rtl w:val="0"/>
        </w:rPr>
        <w:t xml:space="preserve">.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Pagina 8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12. Quomodo Perseus ad terram adit?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13. Quid Perseus in terra videt?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14. Ubi navis ad terram advenit, quid facit Perseus?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15. Qui sunt in casa quae est in terra?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16. Describe feminas. Quid debent dividere</w:t>
      </w:r>
      <w:r>
        <w:rPr>
          <w:rFonts w:ascii="Helvetica" w:cs="Helvetica" w:hAnsi="Helvetica" w:eastAsia="Helvetica"/>
          <w:b w:val="0"/>
          <w:bCs w:val="0"/>
          <w:i w:val="0"/>
          <w:iCs w:val="0"/>
          <w:vertAlign w:val="superscript"/>
        </w:rPr>
        <w:footnoteReference w:id="3"/>
      </w:r>
      <w:r>
        <w:rPr>
          <w:rFonts w:ascii="Helvetica" w:cs="Arial Unicode MS" w:hAnsi="Arial Unicode MS" w:eastAsia="Arial Unicode MS"/>
          <w:rtl w:val="0"/>
        </w:rPr>
        <w:t xml:space="preserve"> feminae?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17. Quid prima feminae secundae feminae dat?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18. Quid est nomen feminis? </w:t>
      </w:r>
    </w:p>
    <w:p>
      <w:pPr>
        <w:pStyle w:val="Body"/>
        <w:bidi w:val="0"/>
      </w:pP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qualem rem =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What sort of thing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  <w:footnote w:id="2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utuntur =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they use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 xml:space="preserve">” </w:t>
      </w:r>
    </w:p>
  </w:footnote>
  <w:footnote w:id="3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dividere =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to share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